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6C78" w14:textId="77777777" w:rsidR="005551CF" w:rsidRPr="005551CF" w:rsidRDefault="005551CF" w:rsidP="005551CF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551CF">
        <w:rPr>
          <w:rFonts w:eastAsia="Times New Roman" w:cstheme="minorHAnsi"/>
          <w:b/>
          <w:bCs/>
          <w:sz w:val="36"/>
          <w:szCs w:val="36"/>
        </w:rPr>
        <w:t>Government Order Checklist</w:t>
      </w:r>
    </w:p>
    <w:p w14:paraId="60B4097D" w14:textId="203E5AE7" w:rsidR="005551CF" w:rsidRPr="005551CF" w:rsidRDefault="005551CF" w:rsidP="005551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551CF">
        <w:rPr>
          <w:rFonts w:eastAsia="Times New Roman" w:cstheme="minorHAnsi"/>
          <w:b/>
          <w:bCs/>
          <w:sz w:val="27"/>
          <w:szCs w:val="27"/>
        </w:rPr>
        <w:t xml:space="preserve">General Requirements (All </w:t>
      </w:r>
      <w:r w:rsidR="00BE708A" w:rsidRPr="00BE708A">
        <w:rPr>
          <w:rFonts w:eastAsia="Times New Roman" w:cstheme="minorHAnsi"/>
          <w:b/>
          <w:bCs/>
          <w:sz w:val="27"/>
          <w:szCs w:val="27"/>
        </w:rPr>
        <w:t>Government Orders</w:t>
      </w:r>
      <w:r w:rsidRPr="005551CF">
        <w:rPr>
          <w:rFonts w:eastAsia="Times New Roman" w:cstheme="minorHAnsi"/>
          <w:b/>
          <w:bCs/>
          <w:sz w:val="27"/>
          <w:szCs w:val="27"/>
        </w:rPr>
        <w:t>)</w:t>
      </w:r>
      <w:r w:rsidRPr="00BE708A">
        <w:rPr>
          <w:rFonts w:eastAsia="Times New Roman" w:cstheme="minorHAnsi"/>
          <w:b/>
          <w:bCs/>
          <w:sz w:val="27"/>
          <w:szCs w:val="27"/>
        </w:rPr>
        <w:tab/>
      </w:r>
      <w:r w:rsidRPr="00BE708A">
        <w:rPr>
          <w:rFonts w:eastAsia="Times New Roman" w:cstheme="minorHAnsi"/>
          <w:b/>
          <w:bCs/>
          <w:sz w:val="27"/>
          <w:szCs w:val="27"/>
        </w:rPr>
        <w:tab/>
      </w:r>
    </w:p>
    <w:p w14:paraId="75DCEEB4" w14:textId="6F382D4A" w:rsidR="005551CF" w:rsidRPr="005551CF" w:rsidRDefault="00314F0B" w:rsidP="005551CF">
      <w:pPr>
        <w:spacing w:before="100" w:beforeAutospacing="1" w:after="100" w:afterAutospacing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54502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Include dealer contact and delivery information</w:t>
      </w:r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7948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Provide color and material selections</w:t>
      </w:r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17109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Verification of agency price (</w:t>
      </w:r>
      <w:r w:rsidR="00BE708A" w:rsidRPr="00FE4EB2">
        <w:rPr>
          <w:rFonts w:eastAsia="Times New Roman" w:cstheme="minorHAnsi"/>
          <w:sz w:val="20"/>
          <w:szCs w:val="20"/>
        </w:rPr>
        <w:t>*</w:t>
      </w:r>
      <w:r w:rsidR="005551CF" w:rsidRPr="005551CF">
        <w:rPr>
          <w:rFonts w:eastAsia="Times New Roman" w:cstheme="minorHAnsi"/>
          <w:i/>
          <w:iCs/>
          <w:sz w:val="20"/>
          <w:szCs w:val="20"/>
        </w:rPr>
        <w:t>see acceptable forms of verification below</w:t>
      </w:r>
      <w:r w:rsidR="005551CF" w:rsidRPr="005551CF">
        <w:rPr>
          <w:rFonts w:eastAsia="Times New Roman" w:cstheme="minorHAnsi"/>
        </w:rPr>
        <w:t>)</w:t>
      </w:r>
    </w:p>
    <w:p w14:paraId="37BE579E" w14:textId="77777777" w:rsidR="005551CF" w:rsidRPr="005551CF" w:rsidRDefault="005551CF" w:rsidP="005551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551CF">
        <w:rPr>
          <w:rFonts w:eastAsia="Times New Roman" w:cstheme="minorHAnsi"/>
          <w:b/>
          <w:bCs/>
          <w:sz w:val="27"/>
          <w:szCs w:val="27"/>
        </w:rPr>
        <w:t>GSA Orders</w:t>
      </w:r>
    </w:p>
    <w:p w14:paraId="341A2E98" w14:textId="5BD52A1E" w:rsidR="00781BFB" w:rsidRPr="005551CF" w:rsidRDefault="00314F0B" w:rsidP="005551CF">
      <w:pPr>
        <w:spacing w:before="100" w:beforeAutospacing="1" w:after="100" w:afterAutospacing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36373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FE4EB2">
        <w:rPr>
          <w:rFonts w:eastAsia="Times New Roman" w:cstheme="minorHAnsi"/>
        </w:rPr>
        <w:t>Agency</w:t>
      </w:r>
      <w:r w:rsidR="00B14097">
        <w:rPr>
          <w:rFonts w:eastAsia="Times New Roman" w:cstheme="minorHAnsi"/>
        </w:rPr>
        <w:t xml:space="preserve"> </w:t>
      </w:r>
      <w:r w:rsidR="00FE4EB2">
        <w:rPr>
          <w:rFonts w:eastAsia="Times New Roman" w:cstheme="minorHAnsi"/>
        </w:rPr>
        <w:t>/</w:t>
      </w:r>
      <w:r w:rsidR="00B14097">
        <w:rPr>
          <w:rFonts w:eastAsia="Times New Roman" w:cstheme="minorHAnsi"/>
        </w:rPr>
        <w:t xml:space="preserve"> </w:t>
      </w:r>
      <w:r w:rsidR="00FE4EB2">
        <w:rPr>
          <w:rFonts w:eastAsia="Times New Roman" w:cstheme="minorHAnsi"/>
        </w:rPr>
        <w:t xml:space="preserve">End User  Direct - </w:t>
      </w:r>
      <w:r w:rsidR="00FE4EB2" w:rsidRPr="00FE4EB2">
        <w:rPr>
          <w:rFonts w:eastAsia="Times New Roman" w:cstheme="minorHAnsi"/>
        </w:rPr>
        <w:t xml:space="preserve">PO must list Safco as the vendor and reference </w:t>
      </w:r>
      <w:r w:rsidR="00FE4EB2">
        <w:rPr>
          <w:rFonts w:eastAsia="Times New Roman" w:cstheme="minorHAnsi"/>
        </w:rPr>
        <w:t xml:space="preserve">Safco’s </w:t>
      </w:r>
      <w:r w:rsidR="00FE4EB2" w:rsidRPr="00FE4EB2">
        <w:rPr>
          <w:rFonts w:eastAsia="Times New Roman" w:cstheme="minorHAnsi"/>
        </w:rPr>
        <w:t>GSA Contract #47QSMS24D0039 and the applied discount.</w:t>
      </w:r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36309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FE4EB2" w:rsidRPr="00FE4EB2">
        <w:rPr>
          <w:rFonts w:eastAsia="Times New Roman" w:cstheme="minorHAnsi"/>
        </w:rPr>
        <w:t xml:space="preserve">Dealer Direct - PO must include a Teaming Agreement that lists both the dealer’s </w:t>
      </w:r>
      <w:r w:rsidR="00FE4EB2">
        <w:rPr>
          <w:rFonts w:eastAsia="Times New Roman" w:cstheme="minorHAnsi"/>
        </w:rPr>
        <w:t>GSA</w:t>
      </w:r>
      <w:r w:rsidR="00FE4EB2" w:rsidRPr="00FE4EB2">
        <w:rPr>
          <w:rFonts w:eastAsia="Times New Roman" w:cstheme="minorHAnsi"/>
        </w:rPr>
        <w:t xml:space="preserve"> contract number and Safco’s GSA Contract #47QSMS24D0039</w:t>
      </w:r>
      <w:bookmarkStart w:id="0" w:name="_Hlk206749648"/>
      <w:r w:rsidR="005551CF" w:rsidRPr="005551CF">
        <w:rPr>
          <w:rFonts w:eastAsia="Times New Roman" w:cstheme="minorHAnsi"/>
        </w:rPr>
        <w:br/>
      </w:r>
      <w:bookmarkEnd w:id="0"/>
      <w:sdt>
        <w:sdtPr>
          <w:rPr>
            <w:rFonts w:eastAsia="Times New Roman" w:cstheme="minorHAnsi"/>
          </w:rPr>
          <w:id w:val="117052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bookmarkStart w:id="1" w:name="_Hlk206749631"/>
      <w:r w:rsidR="00FE4EB2" w:rsidRPr="00FE4EB2">
        <w:rPr>
          <w:rFonts w:eastAsia="Times New Roman" w:cstheme="minorHAnsi"/>
        </w:rPr>
        <w:t xml:space="preserve">Verify items and pricing are on </w:t>
      </w:r>
      <w:r w:rsidR="00932B42">
        <w:rPr>
          <w:rFonts w:eastAsia="Times New Roman" w:cstheme="minorHAnsi"/>
        </w:rPr>
        <w:t>approved</w:t>
      </w:r>
      <w:r w:rsidR="00FE4EB2" w:rsidRPr="00FE4EB2">
        <w:rPr>
          <w:rFonts w:eastAsia="Times New Roman" w:cstheme="minorHAnsi"/>
        </w:rPr>
        <w:t xml:space="preserve"> GSA price list</w:t>
      </w:r>
      <w:bookmarkEnd w:id="1"/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200018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BE708A" w:rsidRPr="00BE708A">
        <w:rPr>
          <w:rFonts w:eastAsia="Times New Roman" w:cstheme="minorHAnsi"/>
        </w:rPr>
        <w:t xml:space="preserve">Open market </w:t>
      </w:r>
      <w:r w:rsidR="005551CF" w:rsidRPr="005551CF">
        <w:rPr>
          <w:rFonts w:eastAsia="Times New Roman" w:cstheme="minorHAnsi"/>
        </w:rPr>
        <w:t xml:space="preserve">items may be on </w:t>
      </w:r>
      <w:r w:rsidR="00BE708A" w:rsidRPr="00BE708A">
        <w:rPr>
          <w:rFonts w:eastAsia="Times New Roman" w:cstheme="minorHAnsi"/>
        </w:rPr>
        <w:t>a GSA</w:t>
      </w:r>
      <w:r w:rsidR="005551CF" w:rsidRPr="005551CF">
        <w:rPr>
          <w:rFonts w:eastAsia="Times New Roman" w:cstheme="minorHAnsi"/>
        </w:rPr>
        <w:t xml:space="preserve"> PO if “Open Market” is clearly indicated on non-GSA line items</w:t>
      </w:r>
      <w:r w:rsidR="00BE708A" w:rsidRPr="00BE708A">
        <w:rPr>
          <w:rFonts w:eastAsia="Times New Roman" w:cstheme="minorHAnsi"/>
        </w:rPr>
        <w:t xml:space="preserve"> (</w:t>
      </w:r>
      <w:r w:rsidR="00BE708A" w:rsidRPr="00FE4EB2">
        <w:rPr>
          <w:rFonts w:eastAsia="Times New Roman" w:cstheme="minorHAnsi"/>
          <w:i/>
          <w:iCs/>
          <w:sz w:val="20"/>
          <w:szCs w:val="20"/>
        </w:rPr>
        <w:t>see federal open market orders below</w:t>
      </w:r>
      <w:r w:rsidR="00BE708A" w:rsidRPr="00BE708A">
        <w:rPr>
          <w:rFonts w:eastAsia="Times New Roman" w:cstheme="minorHAnsi"/>
        </w:rPr>
        <w:t>)</w:t>
      </w:r>
    </w:p>
    <w:p w14:paraId="1523E614" w14:textId="77777777" w:rsidR="005551CF" w:rsidRPr="005551CF" w:rsidRDefault="005551CF" w:rsidP="005551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551CF">
        <w:rPr>
          <w:rFonts w:eastAsia="Times New Roman" w:cstheme="minorHAnsi"/>
          <w:b/>
          <w:bCs/>
          <w:sz w:val="27"/>
          <w:szCs w:val="27"/>
        </w:rPr>
        <w:t>Federal Open Market Orders</w:t>
      </w:r>
    </w:p>
    <w:p w14:paraId="1D3E5294" w14:textId="493DF8EE" w:rsidR="005551CF" w:rsidRPr="005551CF" w:rsidRDefault="00314F0B" w:rsidP="005551CF">
      <w:pPr>
        <w:spacing w:before="100" w:beforeAutospacing="1" w:after="100" w:afterAutospacing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98045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Include “Open Market” on order or specific non-GSA line items</w:t>
      </w:r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56020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Confirm current commercial list pricing</w:t>
      </w:r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99856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Include commercial freight program for orders under $4,500</w:t>
      </w:r>
    </w:p>
    <w:p w14:paraId="7AF2ABEA" w14:textId="77777777" w:rsidR="005551CF" w:rsidRPr="005551CF" w:rsidRDefault="005551CF" w:rsidP="005551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551CF">
        <w:rPr>
          <w:rFonts w:eastAsia="Times New Roman" w:cstheme="minorHAnsi"/>
          <w:b/>
          <w:bCs/>
          <w:sz w:val="27"/>
          <w:szCs w:val="27"/>
        </w:rPr>
        <w:t>State/Cooperative Orders</w:t>
      </w:r>
    </w:p>
    <w:p w14:paraId="4ABA1A08" w14:textId="5B2A0DBD" w:rsidR="005551CF" w:rsidRPr="005551CF" w:rsidRDefault="00314F0B" w:rsidP="005551CF">
      <w:pPr>
        <w:spacing w:before="100" w:beforeAutospacing="1" w:after="100" w:afterAutospacing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31024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Include contract number on order</w:t>
      </w:r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79797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Confirm contract product and list pricing</w:t>
      </w:r>
      <w:r w:rsidR="005551CF"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86466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>Verify contract freight program</w:t>
      </w:r>
    </w:p>
    <w:p w14:paraId="60857FA5" w14:textId="77777777" w:rsidR="005551CF" w:rsidRPr="005551CF" w:rsidRDefault="005551CF" w:rsidP="005551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551CF">
        <w:rPr>
          <w:rFonts w:eastAsia="Times New Roman" w:cstheme="minorHAnsi"/>
          <w:b/>
          <w:bCs/>
          <w:sz w:val="27"/>
          <w:szCs w:val="27"/>
        </w:rPr>
        <w:t>Special Pricing (If Applicable – GSA, Federal, or State/Cooperative)</w:t>
      </w:r>
    </w:p>
    <w:p w14:paraId="7C7EB581" w14:textId="5BEFA3DB" w:rsidR="005551CF" w:rsidRPr="005551CF" w:rsidRDefault="00314F0B" w:rsidP="005551CF">
      <w:pPr>
        <w:spacing w:before="100" w:beforeAutospacing="1" w:after="100" w:afterAutospacing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9957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1CF"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="005551CF" w:rsidRPr="00BE708A">
        <w:rPr>
          <w:rFonts w:eastAsia="Times New Roman" w:cstheme="minorHAnsi"/>
        </w:rPr>
        <w:t xml:space="preserve">  </w:t>
      </w:r>
      <w:r w:rsidR="005551CF" w:rsidRPr="005551CF">
        <w:rPr>
          <w:rFonts w:eastAsia="Times New Roman" w:cstheme="minorHAnsi"/>
        </w:rPr>
        <w:t xml:space="preserve">Submit “OP-” quote number or </w:t>
      </w:r>
      <w:r w:rsidR="00FE4EB2">
        <w:rPr>
          <w:rFonts w:eastAsia="Times New Roman" w:cstheme="minorHAnsi"/>
        </w:rPr>
        <w:t xml:space="preserve">quote </w:t>
      </w:r>
      <w:r w:rsidR="005551CF" w:rsidRPr="005551CF">
        <w:rPr>
          <w:rFonts w:eastAsia="Times New Roman" w:cstheme="minorHAnsi"/>
        </w:rPr>
        <w:t xml:space="preserve">copy </w:t>
      </w:r>
      <w:r w:rsidR="00E064B0">
        <w:rPr>
          <w:rFonts w:eastAsia="Times New Roman" w:cstheme="minorHAnsi"/>
        </w:rPr>
        <w:t>(</w:t>
      </w:r>
      <w:r w:rsidR="005551CF" w:rsidRPr="005551CF">
        <w:rPr>
          <w:rFonts w:eastAsia="Times New Roman" w:cstheme="minorHAnsi"/>
          <w:i/>
          <w:iCs/>
          <w:sz w:val="20"/>
          <w:szCs w:val="20"/>
        </w:rPr>
        <w:t>for special pricing or space planning</w:t>
      </w:r>
      <w:r w:rsidR="00E064B0">
        <w:rPr>
          <w:rFonts w:eastAsia="Times New Roman" w:cstheme="minorHAnsi"/>
        </w:rPr>
        <w:t>)</w:t>
      </w:r>
    </w:p>
    <w:p w14:paraId="24060A87" w14:textId="77777777" w:rsidR="005551CF" w:rsidRPr="005551CF" w:rsidRDefault="005551CF" w:rsidP="005551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551CF">
        <w:rPr>
          <w:rFonts w:eastAsia="Times New Roman" w:cstheme="minorHAnsi"/>
          <w:b/>
          <w:bCs/>
          <w:sz w:val="27"/>
          <w:szCs w:val="27"/>
        </w:rPr>
        <w:t>Dealer Payment Requirements</w:t>
      </w:r>
    </w:p>
    <w:p w14:paraId="6FBCFB9C" w14:textId="71DC846F" w:rsidR="005551CF" w:rsidRPr="00FE4EB2" w:rsidRDefault="005551CF" w:rsidP="005551CF">
      <w:pPr>
        <w:spacing w:before="100" w:beforeAutospacing="1" w:after="100" w:afterAutospacing="1"/>
        <w:rPr>
          <w:rFonts w:eastAsia="Times New Roman" w:cstheme="minorHAnsi"/>
        </w:rPr>
      </w:pPr>
      <w:r w:rsidRPr="00BE708A">
        <w:rPr>
          <w:rFonts w:eastAsia="Times New Roman" w:cstheme="minorHAnsi"/>
        </w:rPr>
        <w:t xml:space="preserve"> </w:t>
      </w:r>
      <w:r w:rsidR="00BE708A" w:rsidRPr="00BE708A">
        <w:rPr>
          <w:rFonts w:eastAsia="Times New Roman" w:cstheme="minorHAnsi"/>
        </w:rPr>
        <w:t>*</w:t>
      </w:r>
      <w:r w:rsidRPr="005551CF">
        <w:rPr>
          <w:rFonts w:eastAsia="Times New Roman" w:cstheme="minorHAnsi"/>
          <w:i/>
          <w:iCs/>
          <w:sz w:val="20"/>
          <w:szCs w:val="20"/>
        </w:rPr>
        <w:t>To qualify for dealer payment, one of the following must be submitted with the purchase order:</w:t>
      </w:r>
      <w:r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8008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Pr="00BE708A">
        <w:rPr>
          <w:rFonts w:eastAsia="Times New Roman" w:cstheme="minorHAnsi"/>
        </w:rPr>
        <w:t xml:space="preserve">  </w:t>
      </w:r>
      <w:r w:rsidRPr="005551CF">
        <w:rPr>
          <w:rFonts w:eastAsia="Times New Roman" w:cstheme="minorHAnsi"/>
        </w:rPr>
        <w:t>Safco</w:t>
      </w:r>
      <w:r w:rsidR="00E064B0">
        <w:rPr>
          <w:rFonts w:eastAsia="Times New Roman" w:cstheme="minorHAnsi"/>
        </w:rPr>
        <w:t xml:space="preserve"> quote </w:t>
      </w:r>
      <w:r w:rsidRPr="005551CF">
        <w:rPr>
          <w:rFonts w:eastAsia="Times New Roman" w:cstheme="minorHAnsi"/>
        </w:rPr>
        <w:t>/</w:t>
      </w:r>
      <w:r w:rsidR="00E064B0">
        <w:rPr>
          <w:rFonts w:eastAsia="Times New Roman" w:cstheme="minorHAnsi"/>
        </w:rPr>
        <w:t xml:space="preserve"> </w:t>
      </w:r>
      <w:r w:rsidRPr="005551CF">
        <w:rPr>
          <w:rFonts w:eastAsia="Times New Roman" w:cstheme="minorHAnsi"/>
        </w:rPr>
        <w:t>dealer quote signed by the agency</w:t>
      </w:r>
      <w:r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66038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Pr="00BE708A">
        <w:rPr>
          <w:rFonts w:eastAsia="Times New Roman" w:cstheme="minorHAnsi"/>
        </w:rPr>
        <w:t xml:space="preserve">  </w:t>
      </w:r>
      <w:r w:rsidRPr="005551CF">
        <w:rPr>
          <w:rFonts w:eastAsia="Times New Roman" w:cstheme="minorHAnsi"/>
        </w:rPr>
        <w:t>Agency PO with itemized line pricing or total for Safco's product</w:t>
      </w:r>
      <w:r w:rsidRPr="005551CF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7881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08A">
            <w:rPr>
              <w:rFonts w:ascii="Segoe UI Symbol" w:eastAsia="MS Gothic" w:hAnsi="Segoe UI Symbol" w:cs="Segoe UI Symbol"/>
            </w:rPr>
            <w:t>☐</w:t>
          </w:r>
        </w:sdtContent>
      </w:sdt>
      <w:r w:rsidRPr="00BE708A">
        <w:rPr>
          <w:rFonts w:eastAsia="Times New Roman" w:cstheme="minorHAnsi"/>
        </w:rPr>
        <w:t xml:space="preserve">  </w:t>
      </w:r>
      <w:r w:rsidRPr="005551CF">
        <w:rPr>
          <w:rFonts w:eastAsia="Times New Roman" w:cstheme="minorHAnsi"/>
        </w:rPr>
        <w:t>Award document specifying Safco’s total</w:t>
      </w:r>
    </w:p>
    <w:sectPr w:rsidR="005551CF" w:rsidRPr="00FE4EB2" w:rsidSect="008D3D5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C565" w14:textId="77777777" w:rsidR="00314F0B" w:rsidRDefault="00314F0B" w:rsidP="00403148">
      <w:r>
        <w:separator/>
      </w:r>
    </w:p>
  </w:endnote>
  <w:endnote w:type="continuationSeparator" w:id="0">
    <w:p w14:paraId="40AB1B36" w14:textId="77777777" w:rsidR="00314F0B" w:rsidRDefault="00314F0B" w:rsidP="0040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53FD" w14:textId="77777777" w:rsidR="00403148" w:rsidRDefault="00403148">
    <w:pPr>
      <w:pStyle w:val="Footer"/>
    </w:pPr>
  </w:p>
  <w:p w14:paraId="135F0919" w14:textId="77777777" w:rsidR="00403148" w:rsidRDefault="00403148">
    <w:pPr>
      <w:pStyle w:val="Footer"/>
    </w:pPr>
    <w:r>
      <w:rPr>
        <w:noProof/>
      </w:rPr>
      <w:drawing>
        <wp:inline distT="0" distB="0" distL="0" distR="0" wp14:anchorId="58EB01BC" wp14:editId="22219248">
          <wp:extent cx="5836557" cy="4328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6557" cy="43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3916" w14:textId="77777777" w:rsidR="00314F0B" w:rsidRDefault="00314F0B" w:rsidP="00403148">
      <w:r>
        <w:separator/>
      </w:r>
    </w:p>
  </w:footnote>
  <w:footnote w:type="continuationSeparator" w:id="0">
    <w:p w14:paraId="7C72708B" w14:textId="77777777" w:rsidR="00314F0B" w:rsidRDefault="00314F0B" w:rsidP="0040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F241" w14:textId="38DA6F36" w:rsidR="00403148" w:rsidRPr="0095557F" w:rsidRDefault="009B462F">
    <w:pPr>
      <w:pStyle w:val="Header"/>
      <w:rPr>
        <w:rFonts w:ascii="Aptos" w:hAnsi="Aptos"/>
      </w:rPr>
    </w:pPr>
    <w:r>
      <w:rPr>
        <w:noProof/>
      </w:rPr>
      <w:drawing>
        <wp:inline distT="0" distB="0" distL="0" distR="0" wp14:anchorId="2EE94E20" wp14:editId="4766DD7E">
          <wp:extent cx="1666041" cy="368969"/>
          <wp:effectExtent l="0" t="0" r="0" b="0"/>
          <wp:docPr id="2098315113" name="Picture 2098315113" descr="A letter f and a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15113" name="Picture 2098315113" descr="A letter f and a tri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12" cy="372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890" w:rsidRPr="0095557F">
      <w:rPr>
        <w:rFonts w:ascii="Aptos" w:hAnsi="Aptos"/>
      </w:rPr>
      <w:t xml:space="preserve">                                                                          </w:t>
    </w:r>
    <w:r w:rsidR="008E3D34" w:rsidRPr="0095557F">
      <w:rPr>
        <w:rFonts w:ascii="Aptos" w:hAnsi="Aptos"/>
      </w:rPr>
      <w:t xml:space="preserve">       </w:t>
    </w:r>
  </w:p>
  <w:p w14:paraId="7A595A69" w14:textId="77777777" w:rsidR="00403148" w:rsidRDefault="00403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33E"/>
    <w:multiLevelType w:val="multilevel"/>
    <w:tmpl w:val="5EE6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47BF9"/>
    <w:multiLevelType w:val="hybridMultilevel"/>
    <w:tmpl w:val="BEFA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4F4F"/>
    <w:multiLevelType w:val="multilevel"/>
    <w:tmpl w:val="7A6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A2B16"/>
    <w:multiLevelType w:val="multilevel"/>
    <w:tmpl w:val="6300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84169"/>
    <w:multiLevelType w:val="multilevel"/>
    <w:tmpl w:val="341A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97FD2"/>
    <w:multiLevelType w:val="hybridMultilevel"/>
    <w:tmpl w:val="DA4C5780"/>
    <w:lvl w:ilvl="0" w:tplc="61A8E6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297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E3D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28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C9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825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6FB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24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BAF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03CEF"/>
    <w:multiLevelType w:val="multilevel"/>
    <w:tmpl w:val="AF4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43DED"/>
    <w:multiLevelType w:val="hybridMultilevel"/>
    <w:tmpl w:val="E7624FE4"/>
    <w:lvl w:ilvl="0" w:tplc="DC5C4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830B9"/>
    <w:multiLevelType w:val="hybridMultilevel"/>
    <w:tmpl w:val="D50E3634"/>
    <w:lvl w:ilvl="0" w:tplc="664614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E4EBC"/>
    <w:multiLevelType w:val="hybridMultilevel"/>
    <w:tmpl w:val="A5E2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82B46"/>
    <w:multiLevelType w:val="multilevel"/>
    <w:tmpl w:val="BA78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703985">
    <w:abstractNumId w:val="1"/>
  </w:num>
  <w:num w:numId="2" w16cid:durableId="465004423">
    <w:abstractNumId w:val="9"/>
  </w:num>
  <w:num w:numId="3" w16cid:durableId="2032293445">
    <w:abstractNumId w:val="5"/>
  </w:num>
  <w:num w:numId="4" w16cid:durableId="586770156">
    <w:abstractNumId w:val="8"/>
  </w:num>
  <w:num w:numId="5" w16cid:durableId="869145403">
    <w:abstractNumId w:val="7"/>
  </w:num>
  <w:num w:numId="6" w16cid:durableId="1782724633">
    <w:abstractNumId w:val="10"/>
  </w:num>
  <w:num w:numId="7" w16cid:durableId="16153626">
    <w:abstractNumId w:val="6"/>
  </w:num>
  <w:num w:numId="8" w16cid:durableId="1267738457">
    <w:abstractNumId w:val="3"/>
  </w:num>
  <w:num w:numId="9" w16cid:durableId="1575122028">
    <w:abstractNumId w:val="4"/>
  </w:num>
  <w:num w:numId="10" w16cid:durableId="1667978995">
    <w:abstractNumId w:val="2"/>
  </w:num>
  <w:num w:numId="11" w16cid:durableId="113221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48"/>
    <w:rsid w:val="00013CC4"/>
    <w:rsid w:val="00020816"/>
    <w:rsid w:val="00025E13"/>
    <w:rsid w:val="00035915"/>
    <w:rsid w:val="000579CC"/>
    <w:rsid w:val="00060C22"/>
    <w:rsid w:val="000971CD"/>
    <w:rsid w:val="001518FD"/>
    <w:rsid w:val="001654CF"/>
    <w:rsid w:val="001C528B"/>
    <w:rsid w:val="001E6E2D"/>
    <w:rsid w:val="00234513"/>
    <w:rsid w:val="00241466"/>
    <w:rsid w:val="00252B5C"/>
    <w:rsid w:val="002B4FFE"/>
    <w:rsid w:val="002C4D28"/>
    <w:rsid w:val="002F03C9"/>
    <w:rsid w:val="00314F0B"/>
    <w:rsid w:val="00330890"/>
    <w:rsid w:val="00370530"/>
    <w:rsid w:val="00371DF3"/>
    <w:rsid w:val="003C39DB"/>
    <w:rsid w:val="00403148"/>
    <w:rsid w:val="004110ED"/>
    <w:rsid w:val="005551CF"/>
    <w:rsid w:val="005D3112"/>
    <w:rsid w:val="005D7DE2"/>
    <w:rsid w:val="005F3AD3"/>
    <w:rsid w:val="00613C6A"/>
    <w:rsid w:val="00626E68"/>
    <w:rsid w:val="00637583"/>
    <w:rsid w:val="00643B30"/>
    <w:rsid w:val="006A5129"/>
    <w:rsid w:val="006A6933"/>
    <w:rsid w:val="006C1060"/>
    <w:rsid w:val="006D2152"/>
    <w:rsid w:val="00706812"/>
    <w:rsid w:val="007370F1"/>
    <w:rsid w:val="00740875"/>
    <w:rsid w:val="00741756"/>
    <w:rsid w:val="00781BFB"/>
    <w:rsid w:val="0083479D"/>
    <w:rsid w:val="00890028"/>
    <w:rsid w:val="0089610E"/>
    <w:rsid w:val="008B40BE"/>
    <w:rsid w:val="008D23E1"/>
    <w:rsid w:val="008D3D55"/>
    <w:rsid w:val="008E0452"/>
    <w:rsid w:val="008E3D34"/>
    <w:rsid w:val="008E3F2C"/>
    <w:rsid w:val="008F0786"/>
    <w:rsid w:val="0092622B"/>
    <w:rsid w:val="00930F6C"/>
    <w:rsid w:val="00932B42"/>
    <w:rsid w:val="009506D3"/>
    <w:rsid w:val="0095557F"/>
    <w:rsid w:val="00955975"/>
    <w:rsid w:val="00991FA3"/>
    <w:rsid w:val="009B462F"/>
    <w:rsid w:val="009F5912"/>
    <w:rsid w:val="00AA0C54"/>
    <w:rsid w:val="00AE01F3"/>
    <w:rsid w:val="00B14097"/>
    <w:rsid w:val="00B160D4"/>
    <w:rsid w:val="00B24D1A"/>
    <w:rsid w:val="00B809CA"/>
    <w:rsid w:val="00B84D54"/>
    <w:rsid w:val="00B90106"/>
    <w:rsid w:val="00BC4C2B"/>
    <w:rsid w:val="00BE708A"/>
    <w:rsid w:val="00C1347A"/>
    <w:rsid w:val="00C7305B"/>
    <w:rsid w:val="00C8009E"/>
    <w:rsid w:val="00CA52C8"/>
    <w:rsid w:val="00CC2F4D"/>
    <w:rsid w:val="00DD667D"/>
    <w:rsid w:val="00E03971"/>
    <w:rsid w:val="00E064B0"/>
    <w:rsid w:val="00EC43A5"/>
    <w:rsid w:val="00F35FB5"/>
    <w:rsid w:val="00F65FE0"/>
    <w:rsid w:val="00F77CED"/>
    <w:rsid w:val="00F82AA9"/>
    <w:rsid w:val="00FA4F85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6CA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79CC"/>
  </w:style>
  <w:style w:type="paragraph" w:styleId="Heading2">
    <w:name w:val="heading 2"/>
    <w:basedOn w:val="Normal"/>
    <w:link w:val="Heading2Char"/>
    <w:uiPriority w:val="9"/>
    <w:qFormat/>
    <w:rsid w:val="005551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51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48"/>
  </w:style>
  <w:style w:type="paragraph" w:styleId="Footer">
    <w:name w:val="footer"/>
    <w:basedOn w:val="Normal"/>
    <w:link w:val="FooterChar"/>
    <w:uiPriority w:val="99"/>
    <w:unhideWhenUsed/>
    <w:rsid w:val="00403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48"/>
  </w:style>
  <w:style w:type="paragraph" w:styleId="ListParagraph">
    <w:name w:val="List Paragraph"/>
    <w:basedOn w:val="Normal"/>
    <w:uiPriority w:val="34"/>
    <w:qFormat/>
    <w:rsid w:val="002C4D28"/>
    <w:pPr>
      <w:ind w:left="720"/>
      <w:contextualSpacing/>
    </w:pPr>
  </w:style>
  <w:style w:type="table" w:styleId="TableGrid">
    <w:name w:val="Table Grid"/>
    <w:basedOn w:val="TableNormal"/>
    <w:uiPriority w:val="39"/>
    <w:rsid w:val="0033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3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13C6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551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51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551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1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5BE3-5E01-4D67-83C5-4F60E47A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Moore, Yvonne</cp:lastModifiedBy>
  <cp:revision>3</cp:revision>
  <dcterms:created xsi:type="dcterms:W3CDTF">2025-08-22T15:36:00Z</dcterms:created>
  <dcterms:modified xsi:type="dcterms:W3CDTF">2025-08-22T15:36:00Z</dcterms:modified>
</cp:coreProperties>
</file>